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57E390A6"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5C059E" w:rsidRPr="005C059E">
        <w:rPr>
          <w:rFonts w:ascii="Arial" w:eastAsia="Batang" w:hAnsi="Arial" w:cs="Arial"/>
          <w:b/>
          <w:bCs/>
          <w:szCs w:val="22"/>
        </w:rPr>
        <w:t>R1-1904234</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57E722F"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sidR="005C059E">
        <w:rPr>
          <w:b/>
          <w:lang w:val="en-US"/>
        </w:rPr>
        <w:t>1.9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D5BBA8E"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5C059E" w:rsidRPr="005C059E">
        <w:rPr>
          <w:b/>
          <w:color w:val="000000"/>
          <w:lang w:val="en-US"/>
        </w:rPr>
        <w:t>Overhead reduction in neighbour cell RSS signalling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7DCDF74C" w14:textId="0697D5D2" w:rsidR="004E360B" w:rsidRPr="00B60906" w:rsidRDefault="0054324A" w:rsidP="00EF41FA">
      <w:pPr>
        <w:spacing w:afterLines="100" w:after="240"/>
        <w:rPr>
          <w:rFonts w:eastAsia="MS Mincho"/>
          <w:lang w:val="en-US"/>
        </w:rPr>
      </w:pPr>
      <w:r>
        <w:rPr>
          <w:rFonts w:eastAsia="MS Mincho"/>
          <w:lang w:val="en-US"/>
        </w:rPr>
        <w:t xml:space="preserve">RAN2 has requested RAN1 to reduce the overhead when signaling neighbor cells’ RSS parameters in an LS in [1].  In response to </w:t>
      </w:r>
      <w:r w:rsidR="00910DF1">
        <w:rPr>
          <w:rFonts w:eastAsia="MS Mincho"/>
          <w:lang w:val="en-US"/>
        </w:rPr>
        <w:t xml:space="preserve">the </w:t>
      </w:r>
      <w:r>
        <w:rPr>
          <w:rFonts w:eastAsia="MS Mincho"/>
          <w:lang w:val="en-US"/>
        </w:rPr>
        <w:t>RAN2 request, RAN1 concluded the following in the reply LS [2]:</w:t>
      </w:r>
    </w:p>
    <w:p w14:paraId="37D52147" w14:textId="77777777" w:rsidR="0054324A" w:rsidRPr="0054324A" w:rsidRDefault="0054324A" w:rsidP="00EF41FA">
      <w:pPr>
        <w:pStyle w:val="ListParagraph"/>
        <w:numPr>
          <w:ilvl w:val="0"/>
          <w:numId w:val="39"/>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RSS periodicity can be considered as a carrier specific parameter, hence it may be omitted from neighbor cell RSS configuration signaling.</w:t>
      </w:r>
    </w:p>
    <w:p w14:paraId="066A7F6E" w14:textId="77777777" w:rsidR="0054324A" w:rsidRPr="0054324A" w:rsidRDefault="0054324A" w:rsidP="00EF41FA">
      <w:pPr>
        <w:pStyle w:val="ListParagraph"/>
        <w:numPr>
          <w:ilvl w:val="0"/>
          <w:numId w:val="39"/>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RAN1 expects most cells to have common or similar configurations for most parameters. Parameter commonality or similarity between serving cell and neighbor cell(s) may be exploited to reduce the required number of bits.</w:t>
      </w:r>
    </w:p>
    <w:p w14:paraId="3EA7623F" w14:textId="77777777" w:rsidR="0054324A" w:rsidRPr="0054324A" w:rsidRDefault="0054324A" w:rsidP="00EF41FA">
      <w:pPr>
        <w:pStyle w:val="ListParagraph"/>
        <w:numPr>
          <w:ilvl w:val="0"/>
          <w:numId w:val="39"/>
        </w:numPr>
        <w:spacing w:afterLines="100" w:after="240"/>
        <w:ind w:left="714" w:hanging="357"/>
        <w:contextualSpacing w:val="0"/>
        <w:jc w:val="both"/>
        <w:rPr>
          <w:rFonts w:ascii="Arial" w:hAnsi="Arial" w:cs="Arial"/>
          <w:i/>
          <w:sz w:val="20"/>
          <w:lang w:val="en-US"/>
        </w:rPr>
      </w:pPr>
      <w:r w:rsidRPr="0054324A">
        <w:rPr>
          <w:rFonts w:ascii="Arial" w:hAnsi="Arial" w:cs="Arial"/>
          <w:i/>
          <w:sz w:val="20"/>
          <w:lang w:val="en-US"/>
        </w:rPr>
        <w:t>RAN1 will study whether and how to reduce the overhead from the two most expensive parameters, time offset and frequency location. Depending on the study, this could be done, e.g., by making one or both of them carrier specific or by reducing their resolution.</w:t>
      </w:r>
    </w:p>
    <w:p w14:paraId="422FF475" w14:textId="15AB2EFF" w:rsidR="00855F39" w:rsidRDefault="004D5BF4" w:rsidP="00EF41FA">
      <w:pPr>
        <w:spacing w:afterLines="100" w:after="240"/>
        <w:rPr>
          <w:rFonts w:eastAsia="MS Mincho"/>
          <w:lang w:val="en-US"/>
        </w:rPr>
      </w:pPr>
      <w:r>
        <w:rPr>
          <w:rFonts w:eastAsia="MS Mincho"/>
          <w:lang w:val="en-US"/>
        </w:rPr>
        <w:t xml:space="preserve">This contribution </w:t>
      </w:r>
      <w:r w:rsidR="0054324A">
        <w:rPr>
          <w:rFonts w:eastAsia="MS Mincho"/>
          <w:lang w:val="en-US"/>
        </w:rPr>
        <w:t>discusses the reduction of the two most expensive RSS parameters</w:t>
      </w:r>
      <w:r w:rsidR="00AF500B">
        <w:rPr>
          <w:rFonts w:eastAsia="MS Mincho"/>
          <w:lang w:val="en-US"/>
        </w:rPr>
        <w:t>.</w:t>
      </w:r>
      <w:r w:rsidR="00855F39">
        <w:rPr>
          <w:rFonts w:eastAsia="MS Mincho"/>
          <w:lang w:val="en-US"/>
        </w:rPr>
        <w:t xml:space="preserve">  </w:t>
      </w:r>
    </w:p>
    <w:p w14:paraId="44C1F1F6" w14:textId="77777777" w:rsidR="00855F39" w:rsidRDefault="00855F39" w:rsidP="00EF41FA">
      <w:pPr>
        <w:spacing w:afterLines="100" w:after="240"/>
        <w:rPr>
          <w:rFonts w:eastAsia="MS Mincho"/>
          <w:lang w:val="en-US"/>
        </w:rPr>
      </w:pPr>
    </w:p>
    <w:p w14:paraId="5F6C52D1" w14:textId="77777777" w:rsidR="00F912B3" w:rsidRDefault="00855F39" w:rsidP="00EF41FA">
      <w:pPr>
        <w:pStyle w:val="Heading1"/>
        <w:keepLines/>
        <w:numPr>
          <w:ilvl w:val="0"/>
          <w:numId w:val="8"/>
        </w:numPr>
        <w:pBdr>
          <w:top w:val="single" w:sz="12" w:space="3" w:color="auto"/>
        </w:pBdr>
        <w:overflowPunct w:val="0"/>
        <w:autoSpaceDE w:val="0"/>
        <w:autoSpaceDN w:val="0"/>
        <w:adjustRightInd w:val="0"/>
        <w:spacing w:before="240" w:afterLines="100"/>
        <w:ind w:right="0"/>
        <w:textAlignment w:val="baseline"/>
      </w:pPr>
      <w:r>
        <w:t>Discussions</w:t>
      </w:r>
    </w:p>
    <w:p w14:paraId="42B9C0EF" w14:textId="2F3108A4" w:rsidR="00143DB1" w:rsidRDefault="000E33B7" w:rsidP="00EF41FA">
      <w:pPr>
        <w:spacing w:afterLines="100" w:after="240"/>
        <w:rPr>
          <w:rFonts w:eastAsia="MS Mincho"/>
          <w:lang w:val="en-US"/>
        </w:rPr>
      </w:pPr>
      <w:r>
        <w:rPr>
          <w:rFonts w:eastAsia="MS Mincho"/>
          <w:lang w:val="en-US"/>
        </w:rPr>
        <w:t xml:space="preserve">In Rel-15, the </w:t>
      </w:r>
      <w:r w:rsidR="000777E8">
        <w:rPr>
          <w:rFonts w:eastAsia="MS Mincho"/>
          <w:lang w:val="en-US"/>
        </w:rPr>
        <w:t xml:space="preserve">RRC layer </w:t>
      </w:r>
      <w:r>
        <w:rPr>
          <w:rFonts w:eastAsia="MS Mincho"/>
          <w:lang w:val="en-US"/>
        </w:rPr>
        <w:t xml:space="preserve">RSS parameters and their </w:t>
      </w:r>
      <w:r w:rsidR="000777E8">
        <w:rPr>
          <w:rFonts w:eastAsia="MS Mincho"/>
          <w:lang w:val="en-US"/>
        </w:rPr>
        <w:t xml:space="preserve">size in bits </w:t>
      </w:r>
      <w:r>
        <w:rPr>
          <w:rFonts w:eastAsia="MS Mincho"/>
          <w:lang w:val="en-US"/>
        </w:rPr>
        <w:t>for the serving cell are:</w:t>
      </w:r>
    </w:p>
    <w:p w14:paraId="2EA4EA40" w14:textId="37249869" w:rsidR="000777E8" w:rsidRPr="000777E8" w:rsidRDefault="000777E8" w:rsidP="00EF41FA">
      <w:pPr>
        <w:pStyle w:val="ListParagraph"/>
        <w:numPr>
          <w:ilvl w:val="0"/>
          <w:numId w:val="40"/>
        </w:numPr>
        <w:spacing w:afterLines="100" w:after="240"/>
        <w:rPr>
          <w:rFonts w:eastAsia="MS Mincho"/>
          <w:lang w:val="en-US"/>
        </w:rPr>
      </w:pPr>
      <w:r w:rsidRPr="000777E8">
        <w:rPr>
          <w:rFonts w:eastAsia="MS Mincho"/>
          <w:i/>
          <w:lang w:val="en-US"/>
        </w:rPr>
        <w:t>ce-rss-periodicity-config</w:t>
      </w:r>
      <w:r w:rsidRPr="000777E8">
        <w:rPr>
          <w:rFonts w:eastAsia="MS Mincho"/>
          <w:lang w:val="en-US"/>
        </w:rPr>
        <w:t>: RSS periodicity {160, 320, 640, 1280} ms</w:t>
      </w:r>
      <w:r>
        <w:rPr>
          <w:rFonts w:eastAsia="MS Mincho"/>
          <w:lang w:val="en-US"/>
        </w:rPr>
        <w:t>: 2 bits</w:t>
      </w:r>
    </w:p>
    <w:p w14:paraId="07BB5F50" w14:textId="4BDB404E" w:rsidR="000777E8" w:rsidRPr="000777E8" w:rsidRDefault="000777E8" w:rsidP="00EF41FA">
      <w:pPr>
        <w:pStyle w:val="ListParagraph"/>
        <w:numPr>
          <w:ilvl w:val="0"/>
          <w:numId w:val="40"/>
        </w:numPr>
        <w:spacing w:afterLines="100" w:after="240"/>
        <w:rPr>
          <w:rFonts w:eastAsia="MS Mincho"/>
          <w:lang w:val="en-US"/>
        </w:rPr>
      </w:pPr>
      <w:r w:rsidRPr="000777E8">
        <w:rPr>
          <w:rFonts w:eastAsia="MS Mincho"/>
          <w:i/>
          <w:lang w:val="en-US"/>
        </w:rPr>
        <w:t>ce-rss-duration-config</w:t>
      </w:r>
      <w:r w:rsidRPr="000777E8">
        <w:rPr>
          <w:rFonts w:eastAsia="MS Mincho"/>
          <w:lang w:val="en-US"/>
        </w:rPr>
        <w:t>: RSS duration {8, 16, 32, 40} subframes</w:t>
      </w:r>
      <w:r>
        <w:rPr>
          <w:rFonts w:eastAsia="MS Mincho"/>
          <w:lang w:val="en-US"/>
        </w:rPr>
        <w:t>: 2 bits</w:t>
      </w:r>
    </w:p>
    <w:p w14:paraId="3A442D2C" w14:textId="353ED138" w:rsidR="000777E8" w:rsidRPr="000777E8" w:rsidRDefault="000777E8" w:rsidP="00EF41FA">
      <w:pPr>
        <w:pStyle w:val="ListParagraph"/>
        <w:numPr>
          <w:ilvl w:val="0"/>
          <w:numId w:val="40"/>
        </w:numPr>
        <w:spacing w:afterLines="100" w:after="240"/>
        <w:rPr>
          <w:rFonts w:eastAsia="MS Mincho"/>
          <w:lang w:val="en-US"/>
        </w:rPr>
      </w:pPr>
      <w:r w:rsidRPr="000777E8">
        <w:rPr>
          <w:rFonts w:eastAsia="MS Mincho"/>
          <w:i/>
          <w:lang w:val="en-US"/>
        </w:rPr>
        <w:t>ce-rss-freqPos-config</w:t>
      </w:r>
      <w:r w:rsidRPr="000777E8">
        <w:rPr>
          <w:rFonts w:eastAsia="MS Mincho"/>
          <w:lang w:val="en-US"/>
        </w:rPr>
        <w:t>: RSS frequency location (lowest physical resource block number)</w:t>
      </w:r>
      <w:r>
        <w:rPr>
          <w:rFonts w:eastAsia="MS Mincho"/>
          <w:lang w:val="en-US"/>
        </w:rPr>
        <w:t>: 7 bits</w:t>
      </w:r>
    </w:p>
    <w:p w14:paraId="6485B1CC" w14:textId="45ED25DD" w:rsidR="000777E8" w:rsidRPr="000777E8" w:rsidRDefault="000777E8" w:rsidP="00EF41FA">
      <w:pPr>
        <w:pStyle w:val="ListParagraph"/>
        <w:numPr>
          <w:ilvl w:val="0"/>
          <w:numId w:val="40"/>
        </w:numPr>
        <w:spacing w:afterLines="100" w:after="240"/>
        <w:rPr>
          <w:rFonts w:eastAsia="MS Mincho"/>
          <w:lang w:val="en-US"/>
        </w:rPr>
      </w:pPr>
      <w:r w:rsidRPr="000777E8">
        <w:rPr>
          <w:rFonts w:eastAsia="MS Mincho"/>
          <w:i/>
          <w:lang w:val="en-US"/>
        </w:rPr>
        <w:t>ce-rss-timeOffset-config</w:t>
      </w:r>
      <w:r w:rsidRPr="000777E8">
        <w:rPr>
          <w:rFonts w:eastAsia="MS Mincho"/>
          <w:lang w:val="en-US"/>
        </w:rPr>
        <w:t>: RSS time offset in number of radio frames</w:t>
      </w:r>
      <w:r>
        <w:rPr>
          <w:rFonts w:eastAsia="MS Mincho"/>
          <w:lang w:val="en-US"/>
        </w:rPr>
        <w:t>: 5 bits</w:t>
      </w:r>
    </w:p>
    <w:p w14:paraId="4BFF58D4" w14:textId="35D264EE" w:rsidR="000E33B7" w:rsidRPr="000777E8" w:rsidRDefault="000777E8" w:rsidP="00EF41FA">
      <w:pPr>
        <w:pStyle w:val="ListParagraph"/>
        <w:numPr>
          <w:ilvl w:val="0"/>
          <w:numId w:val="40"/>
        </w:numPr>
        <w:spacing w:afterLines="100" w:after="240"/>
        <w:rPr>
          <w:rFonts w:eastAsia="MS Mincho"/>
          <w:lang w:val="en-US"/>
        </w:rPr>
      </w:pPr>
      <w:r w:rsidRPr="000777E8">
        <w:rPr>
          <w:rFonts w:eastAsia="MS Mincho"/>
          <w:i/>
          <w:lang w:val="en-US"/>
        </w:rPr>
        <w:t>ce-rss-powerBoost-config</w:t>
      </w:r>
      <w:r w:rsidRPr="000777E8">
        <w:rPr>
          <w:rFonts w:eastAsia="MS Mincho"/>
          <w:lang w:val="en-US"/>
        </w:rPr>
        <w:t>: RSS power offset relative to LTE CRS {0, 3, 4.8, 6} dB</w:t>
      </w:r>
      <w:r>
        <w:rPr>
          <w:rFonts w:eastAsia="MS Mincho"/>
          <w:lang w:val="en-US"/>
        </w:rPr>
        <w:t>: 2 bits</w:t>
      </w:r>
    </w:p>
    <w:p w14:paraId="70DDE624" w14:textId="20E7A4EC" w:rsidR="000E33B7" w:rsidRDefault="000777E8" w:rsidP="00EF41FA">
      <w:pPr>
        <w:spacing w:afterLines="100" w:after="240"/>
        <w:rPr>
          <w:rFonts w:eastAsia="MS Mincho"/>
          <w:lang w:val="en-US"/>
        </w:rPr>
      </w:pPr>
      <w:r>
        <w:rPr>
          <w:rFonts w:eastAsia="MS Mincho"/>
          <w:lang w:val="en-US"/>
        </w:rPr>
        <w:t>The RSS parameters have a total of 18 bits.  Since RAN1 concluded that the RSS periodicity does not need to be signaled as it is carrier specific, the total number of bits required to signal the RSS parameter for each neighbor cell is</w:t>
      </w:r>
      <w:r w:rsidR="00BC373D">
        <w:rPr>
          <w:rFonts w:eastAsia="MS Mincho"/>
          <w:lang w:val="en-US"/>
        </w:rPr>
        <w:t xml:space="preserve"> reduced to </w:t>
      </w:r>
      <w:r>
        <w:rPr>
          <w:rFonts w:eastAsia="MS Mincho"/>
          <w:lang w:val="en-US"/>
        </w:rPr>
        <w:t>16 bits, which does not reduce the total size much.  Hence, it</w:t>
      </w:r>
      <w:r w:rsidR="00E73104">
        <w:rPr>
          <w:rFonts w:eastAsia="MS Mincho"/>
          <w:lang w:val="en-US"/>
        </w:rPr>
        <w:t xml:space="preserve"> proposed in [2] to reduce the overhead of the two most expensive parameters, namely the RSS frequency location (7 bits) and RSS time offset (5 bits).  Example proposal</w:t>
      </w:r>
      <w:r w:rsidR="001767DF">
        <w:rPr>
          <w:rFonts w:eastAsia="MS Mincho"/>
          <w:lang w:val="en-US"/>
        </w:rPr>
        <w:t>s</w:t>
      </w:r>
      <w:r w:rsidR="00E73104">
        <w:rPr>
          <w:rFonts w:eastAsia="MS Mincho"/>
          <w:lang w:val="en-US"/>
        </w:rPr>
        <w:t xml:space="preserve"> include making these two parameters carrier specific or reducing their resolution.</w:t>
      </w:r>
    </w:p>
    <w:p w14:paraId="0DF12B98" w14:textId="212A63FD" w:rsidR="001767DF" w:rsidRDefault="00E73104" w:rsidP="00EF41FA">
      <w:pPr>
        <w:spacing w:afterLines="100" w:after="240"/>
        <w:rPr>
          <w:rFonts w:eastAsia="MS Mincho"/>
          <w:lang w:val="en-US"/>
        </w:rPr>
      </w:pPr>
      <w:r>
        <w:rPr>
          <w:rFonts w:eastAsia="MS Mincho"/>
          <w:lang w:val="en-US"/>
        </w:rPr>
        <w:t>RSS frequency location &amp; RSS time offset are parameters determining the location of the RSS.  If the RSS location is common among all cells, e.g. by making them carrier specific, then they would</w:t>
      </w:r>
      <w:r w:rsidR="001767DF">
        <w:rPr>
          <w:rFonts w:eastAsia="MS Mincho"/>
          <w:lang w:val="en-US"/>
        </w:rPr>
        <w:t xml:space="preserve"> cause inter-cell interference.  The SI resources, such as SIB1-BR, are different among different cell</w:t>
      </w:r>
      <w:r w:rsidR="00910DF1">
        <w:rPr>
          <w:rFonts w:eastAsia="MS Mincho"/>
          <w:lang w:val="en-US"/>
        </w:rPr>
        <w:t>s</w:t>
      </w:r>
      <w:r w:rsidR="001767DF">
        <w:rPr>
          <w:rFonts w:eastAsia="MS Mincho"/>
          <w:lang w:val="en-US"/>
        </w:rPr>
        <w:t xml:space="preserve"> and hence, making RSS location common would restrict the scheduling of RSS.  Hence </w:t>
      </w:r>
      <w:r w:rsidR="00910DF1">
        <w:rPr>
          <w:rFonts w:eastAsia="MS Mincho"/>
          <w:lang w:val="en-US"/>
        </w:rPr>
        <w:t xml:space="preserve">it </w:t>
      </w:r>
      <w:r w:rsidR="001767DF">
        <w:rPr>
          <w:rFonts w:eastAsia="MS Mincho"/>
          <w:lang w:val="en-US"/>
        </w:rPr>
        <w:t>would therefore be beneficial to allow some flexibility in RSS location among different cell</w:t>
      </w:r>
      <w:r w:rsidR="00910DF1">
        <w:rPr>
          <w:rFonts w:eastAsia="MS Mincho"/>
          <w:lang w:val="en-US"/>
        </w:rPr>
        <w:t>s</w:t>
      </w:r>
      <w:r w:rsidR="001767DF">
        <w:rPr>
          <w:rFonts w:eastAsia="MS Mincho"/>
          <w:lang w:val="en-US"/>
        </w:rPr>
        <w:t>.</w:t>
      </w:r>
    </w:p>
    <w:p w14:paraId="06CA6C73" w14:textId="0F4E7FDC" w:rsidR="001767DF" w:rsidRPr="001767DF" w:rsidRDefault="001767DF" w:rsidP="00EF41FA">
      <w:pPr>
        <w:spacing w:afterLines="100" w:after="240"/>
        <w:rPr>
          <w:rFonts w:eastAsia="MS Mincho"/>
          <w:b/>
          <w:lang w:val="en-US"/>
        </w:rPr>
      </w:pPr>
      <w:r w:rsidRPr="001767DF">
        <w:rPr>
          <w:rFonts w:eastAsia="MS Mincho"/>
          <w:b/>
          <w:lang w:val="en-US"/>
        </w:rPr>
        <w:t>Observation 1: Making the RSS location (RSS frequency location &amp; RSS time offset) carrier specific reduces the scheduling flexibility of RSS and introduces inter-cell interference among RSS transmissions.</w:t>
      </w:r>
    </w:p>
    <w:p w14:paraId="518BC87A" w14:textId="77777777" w:rsidR="001767DF" w:rsidRDefault="001767DF" w:rsidP="00EF41FA">
      <w:pPr>
        <w:spacing w:afterLines="100" w:after="240"/>
        <w:rPr>
          <w:rFonts w:eastAsia="MS Mincho"/>
          <w:lang w:val="en-US"/>
        </w:rPr>
      </w:pPr>
    </w:p>
    <w:p w14:paraId="7A96DAF1" w14:textId="19980242" w:rsidR="001767DF" w:rsidRDefault="005C5307" w:rsidP="00EF41FA">
      <w:pPr>
        <w:spacing w:afterLines="100" w:after="240"/>
        <w:rPr>
          <w:rFonts w:eastAsia="MS Mincho"/>
          <w:lang w:val="en-US"/>
        </w:rPr>
      </w:pPr>
      <w:r>
        <w:rPr>
          <w:rFonts w:eastAsia="MS Mincho"/>
          <w:lang w:val="en-US"/>
        </w:rPr>
        <w:t xml:space="preserve">Reducing the RSS location resolution, reduces the </w:t>
      </w:r>
      <w:r w:rsidR="00910DF1">
        <w:rPr>
          <w:rFonts w:eastAsia="MS Mincho"/>
          <w:lang w:val="en-US"/>
        </w:rPr>
        <w:t xml:space="preserve">number </w:t>
      </w:r>
      <w:r>
        <w:rPr>
          <w:rFonts w:eastAsia="MS Mincho"/>
          <w:lang w:val="en-US"/>
        </w:rPr>
        <w:t xml:space="preserve">signaling bits but will require the UE to search for the exact RSS location within a search space [3].  This may be acceptable for a small number of neighbor cells but </w:t>
      </w:r>
      <w:r w:rsidR="00BC373D">
        <w:rPr>
          <w:rFonts w:eastAsia="MS Mincho"/>
          <w:lang w:val="en-US"/>
        </w:rPr>
        <w:t xml:space="preserve">it </w:t>
      </w:r>
      <w:r w:rsidR="001B5E9E">
        <w:rPr>
          <w:rFonts w:eastAsia="MS Mincho"/>
          <w:lang w:val="en-US"/>
        </w:rPr>
        <w:t>can consume a lot of time for larger number of neighbor cells</w:t>
      </w:r>
      <w:r w:rsidR="00BC373D">
        <w:rPr>
          <w:rFonts w:eastAsia="MS Mincho"/>
          <w:lang w:val="en-US"/>
        </w:rPr>
        <w:t xml:space="preserve"> and also increase UE power consumption</w:t>
      </w:r>
      <w:r w:rsidR="00910DF1">
        <w:rPr>
          <w:rFonts w:eastAsia="MS Mincho"/>
          <w:lang w:val="en-US"/>
        </w:rPr>
        <w:t xml:space="preserve"> for initial RSS location determination</w:t>
      </w:r>
      <w:r w:rsidR="001B5E9E">
        <w:rPr>
          <w:rFonts w:eastAsia="MS Mincho"/>
          <w:lang w:val="en-US"/>
        </w:rPr>
        <w:t xml:space="preserve">.  Another issue is that the network cannot signal a change in RSS location if the change is within the resolution of the signaling.  </w:t>
      </w:r>
      <w:r w:rsidR="00AC0C46">
        <w:rPr>
          <w:rFonts w:eastAsia="MS Mincho"/>
          <w:lang w:val="en-US"/>
        </w:rPr>
        <w:t xml:space="preserve">For example in </w:t>
      </w:r>
      <w:r w:rsidR="00AC0C46">
        <w:rPr>
          <w:rFonts w:eastAsia="MS Mincho"/>
          <w:lang w:val="en-US"/>
        </w:rPr>
        <w:fldChar w:fldCharType="begin"/>
      </w:r>
      <w:r w:rsidR="00AC0C46">
        <w:rPr>
          <w:rFonts w:eastAsia="MS Mincho"/>
          <w:lang w:val="en-US"/>
        </w:rPr>
        <w:instrText xml:space="preserve"> REF _Ref4684610 \h </w:instrText>
      </w:r>
      <w:r w:rsidR="00AC0C46">
        <w:rPr>
          <w:rFonts w:eastAsia="MS Mincho"/>
          <w:lang w:val="en-US"/>
        </w:rPr>
      </w:r>
      <w:r w:rsidR="00AC0C46">
        <w:rPr>
          <w:rFonts w:eastAsia="MS Mincho"/>
          <w:lang w:val="en-US"/>
        </w:rPr>
        <w:fldChar w:fldCharType="separate"/>
      </w:r>
      <w:r w:rsidR="00AC0C46">
        <w:t xml:space="preserve">Figure </w:t>
      </w:r>
      <w:r w:rsidR="00AC0C46">
        <w:rPr>
          <w:noProof/>
        </w:rPr>
        <w:t>1</w:t>
      </w:r>
      <w:r w:rsidR="00AC0C46">
        <w:rPr>
          <w:rFonts w:eastAsia="MS Mincho"/>
          <w:lang w:val="en-US"/>
        </w:rPr>
        <w:fldChar w:fldCharType="end"/>
      </w:r>
      <w:r w:rsidR="00AC0C46">
        <w:rPr>
          <w:rFonts w:eastAsia="MS Mincho"/>
          <w:lang w:val="en-US"/>
        </w:rPr>
        <w:t xml:space="preserve">, </w:t>
      </w:r>
      <w:r w:rsidR="00A750F8">
        <w:rPr>
          <w:rFonts w:eastAsia="MS Mincho"/>
          <w:lang w:val="en-US"/>
        </w:rPr>
        <w:t xml:space="preserve">the RSS at time </w:t>
      </w:r>
      <w:r w:rsidR="00A750F8" w:rsidRPr="00A750F8">
        <w:rPr>
          <w:rFonts w:eastAsia="MS Mincho"/>
          <w:i/>
          <w:lang w:val="en-US"/>
        </w:rPr>
        <w:t>t</w:t>
      </w:r>
      <w:r w:rsidR="00A750F8" w:rsidRPr="00A750F8">
        <w:rPr>
          <w:rFonts w:eastAsia="MS Mincho"/>
          <w:vertAlign w:val="subscript"/>
          <w:lang w:val="en-US"/>
        </w:rPr>
        <w:t>1</w:t>
      </w:r>
      <w:r w:rsidR="00A750F8">
        <w:rPr>
          <w:rFonts w:eastAsia="MS Mincho"/>
          <w:lang w:val="en-US"/>
        </w:rPr>
        <w:t xml:space="preserve"> is located between frequency </w:t>
      </w:r>
      <w:r w:rsidR="00A750F8" w:rsidRPr="00A750F8">
        <w:rPr>
          <w:rFonts w:eastAsia="MS Mincho"/>
          <w:i/>
          <w:lang w:val="en-US"/>
        </w:rPr>
        <w:t>f</w:t>
      </w:r>
      <w:r w:rsidR="00A750F8" w:rsidRPr="00A750F8">
        <w:rPr>
          <w:rFonts w:eastAsia="MS Mincho"/>
          <w:vertAlign w:val="subscript"/>
          <w:lang w:val="en-US"/>
        </w:rPr>
        <w:t>2</w:t>
      </w:r>
      <w:r w:rsidR="00A750F8">
        <w:rPr>
          <w:rFonts w:eastAsia="MS Mincho"/>
          <w:lang w:val="en-US"/>
        </w:rPr>
        <w:t xml:space="preserve"> &amp; </w:t>
      </w:r>
      <w:r w:rsidR="00A750F8" w:rsidRPr="00A750F8">
        <w:rPr>
          <w:rFonts w:eastAsia="MS Mincho"/>
          <w:i/>
          <w:lang w:val="en-US"/>
        </w:rPr>
        <w:t>f</w:t>
      </w:r>
      <w:r w:rsidR="00A750F8" w:rsidRPr="00A750F8">
        <w:rPr>
          <w:rFonts w:eastAsia="MS Mincho"/>
          <w:vertAlign w:val="subscript"/>
          <w:lang w:val="en-US"/>
        </w:rPr>
        <w:t>3</w:t>
      </w:r>
      <w:r w:rsidR="00A750F8">
        <w:rPr>
          <w:rFonts w:eastAsia="MS Mincho"/>
          <w:lang w:val="en-US"/>
        </w:rPr>
        <w:t xml:space="preserve"> and the RSS frequency lo</w:t>
      </w:r>
      <w:r w:rsidR="006864B7">
        <w:rPr>
          <w:rFonts w:eastAsia="MS Mincho"/>
          <w:lang w:val="en-US"/>
        </w:rPr>
        <w:t xml:space="preserve">cation is 6 PRBs.  If the RSS frequency location is changed from </w:t>
      </w:r>
      <w:r w:rsidR="006864B7" w:rsidRPr="006864B7">
        <w:rPr>
          <w:rFonts w:eastAsia="MS Mincho"/>
          <w:i/>
          <w:lang w:val="en-US"/>
        </w:rPr>
        <w:t>f</w:t>
      </w:r>
      <w:r w:rsidR="006864B7" w:rsidRPr="006864B7">
        <w:rPr>
          <w:rFonts w:eastAsia="MS Mincho"/>
          <w:vertAlign w:val="subscript"/>
          <w:lang w:val="en-US"/>
        </w:rPr>
        <w:t>2</w:t>
      </w:r>
      <w:r w:rsidR="006864B7">
        <w:rPr>
          <w:rFonts w:eastAsia="MS Mincho"/>
          <w:lang w:val="en-US"/>
        </w:rPr>
        <w:t xml:space="preserve"> &amp; </w:t>
      </w:r>
      <w:r w:rsidR="006864B7" w:rsidRPr="006864B7">
        <w:rPr>
          <w:rFonts w:eastAsia="MS Mincho"/>
          <w:i/>
          <w:lang w:val="en-US"/>
        </w:rPr>
        <w:t>f</w:t>
      </w:r>
      <w:r w:rsidR="006864B7" w:rsidRPr="006864B7">
        <w:rPr>
          <w:rFonts w:eastAsia="MS Mincho"/>
          <w:vertAlign w:val="subscript"/>
          <w:lang w:val="en-US"/>
        </w:rPr>
        <w:t>3</w:t>
      </w:r>
      <w:r w:rsidR="006864B7">
        <w:rPr>
          <w:rFonts w:eastAsia="MS Mincho"/>
          <w:lang w:val="en-US"/>
        </w:rPr>
        <w:t xml:space="preserve"> to </w:t>
      </w:r>
      <w:r w:rsidR="006864B7" w:rsidRPr="006864B7">
        <w:rPr>
          <w:rFonts w:eastAsia="MS Mincho"/>
          <w:i/>
          <w:lang w:val="en-US"/>
        </w:rPr>
        <w:t>f</w:t>
      </w:r>
      <w:r w:rsidR="006864B7" w:rsidRPr="006864B7">
        <w:rPr>
          <w:rFonts w:eastAsia="MS Mincho"/>
          <w:vertAlign w:val="subscript"/>
          <w:lang w:val="en-US"/>
        </w:rPr>
        <w:t>1</w:t>
      </w:r>
      <w:r w:rsidR="006864B7">
        <w:rPr>
          <w:rFonts w:eastAsia="MS Mincho"/>
          <w:lang w:val="en-US"/>
        </w:rPr>
        <w:t xml:space="preserve"> &amp; </w:t>
      </w:r>
      <w:r w:rsidR="006864B7" w:rsidRPr="006864B7">
        <w:rPr>
          <w:rFonts w:eastAsia="MS Mincho"/>
          <w:i/>
          <w:lang w:val="en-US"/>
        </w:rPr>
        <w:t>f</w:t>
      </w:r>
      <w:r w:rsidR="006864B7" w:rsidRPr="006864B7">
        <w:rPr>
          <w:rFonts w:eastAsia="MS Mincho"/>
          <w:vertAlign w:val="subscript"/>
          <w:lang w:val="en-US"/>
        </w:rPr>
        <w:t>2</w:t>
      </w:r>
      <w:r w:rsidR="006864B7">
        <w:rPr>
          <w:rFonts w:eastAsia="MS Mincho"/>
          <w:lang w:val="en-US"/>
        </w:rPr>
        <w:t>, t</w:t>
      </w:r>
      <w:r w:rsidR="00C51D52">
        <w:rPr>
          <w:rFonts w:eastAsia="MS Mincho"/>
          <w:lang w:val="en-US"/>
        </w:rPr>
        <w:t>hat is within the signaling resolution, then the network cannot signal the new RSS frequency location.  The UE would then consistently search in the wrong RSS location.</w:t>
      </w:r>
    </w:p>
    <w:p w14:paraId="28197B8D" w14:textId="77777777" w:rsidR="001767DF" w:rsidRDefault="001767DF" w:rsidP="00EF41FA">
      <w:pPr>
        <w:spacing w:afterLines="100" w:after="240"/>
        <w:rPr>
          <w:rFonts w:eastAsia="MS Mincho"/>
          <w:lang w:val="en-US"/>
        </w:rPr>
      </w:pPr>
    </w:p>
    <w:p w14:paraId="120CBE67" w14:textId="37845C61" w:rsidR="001767DF" w:rsidRDefault="00AC0C46" w:rsidP="00EF41FA">
      <w:pPr>
        <w:spacing w:afterLines="100" w:after="240"/>
        <w:jc w:val="center"/>
        <w:rPr>
          <w:b/>
          <w:lang w:eastAsia="zh-CN"/>
        </w:rPr>
      </w:pPr>
      <w:r>
        <w:rPr>
          <w:b/>
          <w:noProof/>
          <w:lang w:eastAsia="en-GB"/>
        </w:rPr>
        <w:drawing>
          <wp:inline distT="0" distB="0" distL="0" distR="0" wp14:anchorId="3FBEA3B8" wp14:editId="6FEB78C0">
            <wp:extent cx="4237355" cy="203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7355" cy="2030095"/>
                    </a:xfrm>
                    <a:prstGeom prst="rect">
                      <a:avLst/>
                    </a:prstGeom>
                    <a:noFill/>
                  </pic:spPr>
                </pic:pic>
              </a:graphicData>
            </a:graphic>
          </wp:inline>
        </w:drawing>
      </w:r>
    </w:p>
    <w:p w14:paraId="44CED761" w14:textId="591130E9" w:rsidR="00AC0C46" w:rsidRDefault="00AC0C46" w:rsidP="00EF41FA">
      <w:pPr>
        <w:pStyle w:val="Caption"/>
        <w:spacing w:afterLines="100" w:after="240"/>
        <w:jc w:val="center"/>
        <w:rPr>
          <w:b w:val="0"/>
          <w:lang w:eastAsia="zh-CN"/>
        </w:rPr>
      </w:pPr>
      <w:bookmarkStart w:id="2" w:name="_Ref4684610"/>
      <w:r>
        <w:t xml:space="preserve">Figure </w:t>
      </w:r>
      <w:r w:rsidR="001B5141">
        <w:rPr>
          <w:noProof/>
        </w:rPr>
        <w:fldChar w:fldCharType="begin"/>
      </w:r>
      <w:r w:rsidR="001B5141">
        <w:rPr>
          <w:noProof/>
        </w:rPr>
        <w:instrText xml:space="preserve"> SEQ Figure \* ARABIC </w:instrText>
      </w:r>
      <w:r w:rsidR="001B5141">
        <w:rPr>
          <w:noProof/>
        </w:rPr>
        <w:fldChar w:fldCharType="separate"/>
      </w:r>
      <w:r>
        <w:rPr>
          <w:noProof/>
        </w:rPr>
        <w:t>1</w:t>
      </w:r>
      <w:r w:rsidR="001B5141">
        <w:rPr>
          <w:noProof/>
        </w:rPr>
        <w:fldChar w:fldCharType="end"/>
      </w:r>
      <w:bookmarkEnd w:id="2"/>
      <w:r>
        <w:t>: RSS frequency location changes within signalling resolution</w:t>
      </w:r>
    </w:p>
    <w:p w14:paraId="1CFA9062" w14:textId="1DD43FCF" w:rsidR="00C51D52" w:rsidRDefault="00C51D52" w:rsidP="00EF41FA">
      <w:pPr>
        <w:spacing w:afterLines="100" w:after="240"/>
        <w:rPr>
          <w:b/>
          <w:lang w:eastAsia="zh-CN"/>
        </w:rPr>
      </w:pPr>
      <w:r>
        <w:rPr>
          <w:b/>
          <w:lang w:eastAsia="zh-CN"/>
        </w:rPr>
        <w:t>Observation 2: Reducing the resolution of the RSS location can consume significant amount</w:t>
      </w:r>
      <w:r w:rsidR="00910DF1">
        <w:rPr>
          <w:b/>
          <w:lang w:eastAsia="zh-CN"/>
        </w:rPr>
        <w:t>s</w:t>
      </w:r>
      <w:r>
        <w:rPr>
          <w:b/>
          <w:lang w:eastAsia="zh-CN"/>
        </w:rPr>
        <w:t xml:space="preserve"> of time in search</w:t>
      </w:r>
      <w:r w:rsidR="00910DF1">
        <w:rPr>
          <w:b/>
          <w:lang w:eastAsia="zh-CN"/>
        </w:rPr>
        <w:t>ing</w:t>
      </w:r>
      <w:r>
        <w:rPr>
          <w:b/>
          <w:lang w:eastAsia="zh-CN"/>
        </w:rPr>
        <w:t xml:space="preserve"> for the neighbour RSS </w:t>
      </w:r>
      <w:r w:rsidR="00BC373D">
        <w:rPr>
          <w:b/>
          <w:lang w:eastAsia="zh-CN"/>
        </w:rPr>
        <w:t xml:space="preserve">and increase UE power consumption </w:t>
      </w:r>
      <w:r>
        <w:rPr>
          <w:b/>
          <w:lang w:eastAsia="zh-CN"/>
        </w:rPr>
        <w:t>especially for a large number of neighbour cells.</w:t>
      </w:r>
    </w:p>
    <w:p w14:paraId="59737B3D" w14:textId="60A758ED" w:rsidR="00C51D52" w:rsidRDefault="00C51D52" w:rsidP="00EF41FA">
      <w:pPr>
        <w:spacing w:afterLines="100" w:after="240"/>
        <w:rPr>
          <w:b/>
          <w:lang w:eastAsia="zh-CN"/>
        </w:rPr>
      </w:pPr>
      <w:r>
        <w:rPr>
          <w:b/>
          <w:lang w:eastAsia="zh-CN"/>
        </w:rPr>
        <w:t>Observation 3: In a reduced RSS location resolution, the network cannot signal a change in RSS location if the RSS location change is within the signalling resolution.</w:t>
      </w:r>
    </w:p>
    <w:p w14:paraId="46BF7FCE" w14:textId="77777777" w:rsidR="00EF41FA" w:rsidRDefault="00EF41FA" w:rsidP="00EF41FA">
      <w:pPr>
        <w:spacing w:afterLines="100" w:after="240"/>
        <w:rPr>
          <w:lang w:eastAsia="zh-CN"/>
        </w:rPr>
      </w:pPr>
    </w:p>
    <w:p w14:paraId="420B8DBE" w14:textId="72A0AFAE" w:rsidR="00C51D52" w:rsidRDefault="00C51D52" w:rsidP="00EF41FA">
      <w:pPr>
        <w:spacing w:afterLines="100" w:after="240"/>
        <w:rPr>
          <w:lang w:eastAsia="zh-CN"/>
        </w:rPr>
      </w:pPr>
      <w:r>
        <w:rPr>
          <w:lang w:eastAsia="zh-CN"/>
        </w:rPr>
        <w:t>Another method is to reduce the number of RSS location that can be signalled.  For example in 20 MHz system bandwidth (100 PRBs) there are 99 possible RSS frequency locations.  This can be reduced to 4 possible RSS frequency locations thereby reducing the number of bits from 7 bits to 2 bits.  This would allow some flexibility in scheduling the RSS and not consume significant number</w:t>
      </w:r>
      <w:r w:rsidR="00910DF1">
        <w:rPr>
          <w:lang w:eastAsia="zh-CN"/>
        </w:rPr>
        <w:t>s</w:t>
      </w:r>
      <w:r>
        <w:rPr>
          <w:lang w:eastAsia="zh-CN"/>
        </w:rPr>
        <w:t xml:space="preserve"> of bits.</w:t>
      </w:r>
      <w:r w:rsidR="00EF41FA">
        <w:rPr>
          <w:lang w:eastAsia="zh-CN"/>
        </w:rPr>
        <w:t xml:space="preserve">  Since the exact RSS location is signalled, this avoids requiring the UE to </w:t>
      </w:r>
      <w:r w:rsidR="00BC373D">
        <w:rPr>
          <w:lang w:eastAsia="zh-CN"/>
        </w:rPr>
        <w:t xml:space="preserve">blindly </w:t>
      </w:r>
      <w:r w:rsidR="00EF41FA">
        <w:rPr>
          <w:lang w:eastAsia="zh-CN"/>
        </w:rPr>
        <w:t>search for the exact RSS location.</w:t>
      </w:r>
    </w:p>
    <w:p w14:paraId="5E9250DC" w14:textId="30A27825" w:rsidR="00C51D52" w:rsidRPr="00C51D52" w:rsidRDefault="00C51D52" w:rsidP="00EF41FA">
      <w:pPr>
        <w:spacing w:afterLines="100" w:after="240"/>
        <w:rPr>
          <w:b/>
          <w:lang w:eastAsia="zh-CN"/>
        </w:rPr>
      </w:pPr>
      <w:r w:rsidRPr="00C51D52">
        <w:rPr>
          <w:b/>
          <w:lang w:eastAsia="zh-CN"/>
        </w:rPr>
        <w:t>Proposal 1: Reduce the number of possible RSS frequency</w:t>
      </w:r>
      <w:r>
        <w:rPr>
          <w:b/>
          <w:lang w:eastAsia="zh-CN"/>
        </w:rPr>
        <w:t xml:space="preserve"> locations and RSS time offsets to a smaller set and signal only the locations within this set.</w:t>
      </w:r>
    </w:p>
    <w:p w14:paraId="0B953376" w14:textId="77777777" w:rsidR="00AC0C46" w:rsidRDefault="00AC0C46" w:rsidP="00EF41FA">
      <w:pPr>
        <w:spacing w:afterLines="100" w:after="240"/>
        <w:rPr>
          <w:b/>
          <w:lang w:eastAsia="zh-CN"/>
        </w:rPr>
      </w:pPr>
    </w:p>
    <w:p w14:paraId="4291304A" w14:textId="18FDB42D" w:rsidR="00C51D52" w:rsidRDefault="00C51D52" w:rsidP="00EF41FA">
      <w:pPr>
        <w:spacing w:afterLines="100" w:after="240"/>
        <w:rPr>
          <w:lang w:eastAsia="zh-CN"/>
        </w:rPr>
      </w:pPr>
      <w:r>
        <w:rPr>
          <w:lang w:eastAsia="zh-CN"/>
        </w:rPr>
        <w:t xml:space="preserve">If any neighbour cell needs to use an RSS location that is different from those within the smaller set of locations, then </w:t>
      </w:r>
      <w:r w:rsidR="00B358B1">
        <w:rPr>
          <w:lang w:eastAsia="zh-CN"/>
        </w:rPr>
        <w:t>an indicator (which can be one of the states in the RSS frequency locations or RSS time offsets) can be used to tell the UE whether a restrict</w:t>
      </w:r>
      <w:r w:rsidR="00910DF1">
        <w:rPr>
          <w:lang w:eastAsia="zh-CN"/>
        </w:rPr>
        <w:t>ed</w:t>
      </w:r>
      <w:r w:rsidR="00B358B1">
        <w:rPr>
          <w:lang w:eastAsia="zh-CN"/>
        </w:rPr>
        <w:t xml:space="preserve"> </w:t>
      </w:r>
      <w:r w:rsidR="00B60906">
        <w:rPr>
          <w:lang w:eastAsia="zh-CN"/>
        </w:rPr>
        <w:t xml:space="preserve">and smaller </w:t>
      </w:r>
      <w:r w:rsidR="00B358B1">
        <w:rPr>
          <w:lang w:eastAsia="zh-CN"/>
        </w:rPr>
        <w:t>set of RSS locations is used or the full set (i.e. Rel-15)</w:t>
      </w:r>
      <w:r w:rsidR="00910DF1">
        <w:rPr>
          <w:lang w:eastAsia="zh-CN"/>
        </w:rPr>
        <w:t xml:space="preserve"> of</w:t>
      </w:r>
      <w:r w:rsidR="00B358B1">
        <w:rPr>
          <w:lang w:eastAsia="zh-CN"/>
        </w:rPr>
        <w:t xml:space="preserve"> RSS locations is used.</w:t>
      </w:r>
    </w:p>
    <w:p w14:paraId="2075D021" w14:textId="0F605713" w:rsidR="00B358B1" w:rsidRDefault="00B358B1" w:rsidP="00EF41FA">
      <w:pPr>
        <w:spacing w:afterLines="100" w:after="240"/>
        <w:rPr>
          <w:b/>
          <w:lang w:eastAsia="zh-CN"/>
        </w:rPr>
      </w:pPr>
      <w:bookmarkStart w:id="3" w:name="_GoBack"/>
      <w:r w:rsidRPr="00B358B1">
        <w:rPr>
          <w:b/>
          <w:lang w:eastAsia="zh-CN"/>
        </w:rPr>
        <w:t xml:space="preserve">Proposal 2: An indicator can be used to indicate whether the RSS locations </w:t>
      </w:r>
      <w:r w:rsidR="00910DF1">
        <w:rPr>
          <w:b/>
          <w:lang w:eastAsia="zh-CN"/>
        </w:rPr>
        <w:t>are from</w:t>
      </w:r>
      <w:r w:rsidRPr="00B358B1">
        <w:rPr>
          <w:b/>
          <w:lang w:eastAsia="zh-CN"/>
        </w:rPr>
        <w:t xml:space="preserve"> a smaller set of locations or the full set of locations for each neighbour cell. </w:t>
      </w:r>
    </w:p>
    <w:bookmarkEnd w:id="3"/>
    <w:p w14:paraId="0B59239F" w14:textId="77777777" w:rsidR="00B358B1" w:rsidRDefault="00B358B1" w:rsidP="00EF41FA">
      <w:pPr>
        <w:spacing w:afterLines="100" w:after="240"/>
        <w:rPr>
          <w:b/>
          <w:lang w:eastAsia="zh-CN"/>
        </w:rPr>
      </w:pPr>
    </w:p>
    <w:p w14:paraId="052DBC2D" w14:textId="77777777" w:rsidR="00855F39" w:rsidRDefault="00855F39" w:rsidP="00EF41FA">
      <w:pPr>
        <w:pStyle w:val="Heading1"/>
        <w:keepLines/>
        <w:numPr>
          <w:ilvl w:val="0"/>
          <w:numId w:val="8"/>
        </w:numPr>
        <w:pBdr>
          <w:top w:val="single" w:sz="12" w:space="3" w:color="auto"/>
        </w:pBdr>
        <w:overflowPunct w:val="0"/>
        <w:autoSpaceDE w:val="0"/>
        <w:autoSpaceDN w:val="0"/>
        <w:adjustRightInd w:val="0"/>
        <w:spacing w:before="240" w:afterLines="100"/>
        <w:ind w:right="0"/>
        <w:textAlignment w:val="baseline"/>
      </w:pPr>
      <w:r>
        <w:lastRenderedPageBreak/>
        <w:t>Conclusion</w:t>
      </w:r>
    </w:p>
    <w:p w14:paraId="4698BDE6" w14:textId="210D6A8C" w:rsidR="00855F39" w:rsidRDefault="00855F39" w:rsidP="00EF41FA">
      <w:pPr>
        <w:spacing w:afterLines="100" w:after="240"/>
      </w:pPr>
      <w:r>
        <w:t xml:space="preserve">In this contribution we discuss </w:t>
      </w:r>
      <w:r w:rsidR="00EF41FA">
        <w:t>the methods in reducing overhead in signalling neighbour cells’ RSS parameters</w:t>
      </w:r>
      <w:r w:rsidR="00116008">
        <w:t>.  We observe the following</w:t>
      </w:r>
      <w:r>
        <w:t>:</w:t>
      </w:r>
    </w:p>
    <w:p w14:paraId="267DCB39" w14:textId="77777777" w:rsidR="00B60906" w:rsidRPr="001767DF" w:rsidRDefault="00B60906" w:rsidP="00B60906">
      <w:pPr>
        <w:spacing w:afterLines="100" w:after="240"/>
        <w:rPr>
          <w:rFonts w:eastAsia="MS Mincho"/>
          <w:b/>
          <w:lang w:val="en-US"/>
        </w:rPr>
      </w:pPr>
      <w:r w:rsidRPr="001767DF">
        <w:rPr>
          <w:rFonts w:eastAsia="MS Mincho"/>
          <w:b/>
          <w:lang w:val="en-US"/>
        </w:rPr>
        <w:t>Observation 1: Making the RSS location (RSS frequency location &amp; RSS time offset) carrier specific reduces the scheduling flexibility of RSS and introduces inter-cell interference among RSS transmissions.</w:t>
      </w:r>
    </w:p>
    <w:p w14:paraId="67B65673" w14:textId="77777777" w:rsidR="00B60906" w:rsidRDefault="00B60906" w:rsidP="00B60906">
      <w:pPr>
        <w:spacing w:afterLines="100" w:after="240"/>
        <w:rPr>
          <w:b/>
          <w:lang w:eastAsia="zh-CN"/>
        </w:rPr>
      </w:pPr>
      <w:r>
        <w:rPr>
          <w:b/>
          <w:lang w:eastAsia="zh-CN"/>
        </w:rPr>
        <w:t>Observation 2: Reducing the resolution of the RSS location can consume significant amounts of time in searching for the neighbour RSS and increase UE power consumption especially for a large number of neighbour cells.</w:t>
      </w:r>
    </w:p>
    <w:p w14:paraId="591F6C1E" w14:textId="77777777" w:rsidR="00B60906" w:rsidRDefault="00B60906" w:rsidP="00B60906">
      <w:pPr>
        <w:spacing w:afterLines="100" w:after="240"/>
        <w:rPr>
          <w:b/>
          <w:lang w:eastAsia="zh-CN"/>
        </w:rPr>
      </w:pPr>
      <w:r>
        <w:rPr>
          <w:b/>
          <w:lang w:eastAsia="zh-CN"/>
        </w:rPr>
        <w:t>Observation 3: In a reduced RSS location resolution, the network cannot signal a change in RSS location if the RSS location change is within the signalling resolution.</w:t>
      </w:r>
    </w:p>
    <w:p w14:paraId="719C91AB" w14:textId="77777777" w:rsidR="00EF41FA" w:rsidRDefault="00EF41FA" w:rsidP="00EF41FA">
      <w:pPr>
        <w:spacing w:afterLines="100" w:after="240"/>
        <w:rPr>
          <w:b/>
        </w:rPr>
      </w:pPr>
    </w:p>
    <w:p w14:paraId="2187BC09" w14:textId="77777777" w:rsidR="00160371" w:rsidRDefault="00160371" w:rsidP="00EF41FA">
      <w:pPr>
        <w:spacing w:afterLines="100" w:after="240"/>
      </w:pPr>
      <w:r>
        <w:t>We therefore propose the following:</w:t>
      </w:r>
    </w:p>
    <w:p w14:paraId="44FC1C2D" w14:textId="77777777" w:rsidR="00B60906" w:rsidRPr="00C51D52" w:rsidRDefault="00B60906" w:rsidP="00B60906">
      <w:pPr>
        <w:spacing w:afterLines="100" w:after="240"/>
        <w:rPr>
          <w:b/>
          <w:lang w:eastAsia="zh-CN"/>
        </w:rPr>
      </w:pPr>
      <w:r w:rsidRPr="00C51D52">
        <w:rPr>
          <w:b/>
          <w:lang w:eastAsia="zh-CN"/>
        </w:rPr>
        <w:t>Proposal 1: Reduce the number of possible RSS frequency</w:t>
      </w:r>
      <w:r>
        <w:rPr>
          <w:b/>
          <w:lang w:eastAsia="zh-CN"/>
        </w:rPr>
        <w:t xml:space="preserve"> locations and RSS time offsets to a smaller set and signal only the locations within this set.</w:t>
      </w:r>
    </w:p>
    <w:p w14:paraId="07BF3E5B" w14:textId="77777777" w:rsidR="00B60906" w:rsidRDefault="00B60906" w:rsidP="00B60906">
      <w:pPr>
        <w:spacing w:afterLines="100" w:after="240"/>
        <w:rPr>
          <w:b/>
          <w:lang w:eastAsia="zh-CN"/>
        </w:rPr>
      </w:pPr>
      <w:r w:rsidRPr="00B358B1">
        <w:rPr>
          <w:b/>
          <w:lang w:eastAsia="zh-CN"/>
        </w:rPr>
        <w:t xml:space="preserve">Proposal 2: An indicator can be used to indicate whether the RSS locations </w:t>
      </w:r>
      <w:r>
        <w:rPr>
          <w:b/>
          <w:lang w:eastAsia="zh-CN"/>
        </w:rPr>
        <w:t>are from</w:t>
      </w:r>
      <w:r w:rsidRPr="00B358B1">
        <w:rPr>
          <w:b/>
          <w:lang w:eastAsia="zh-CN"/>
        </w:rPr>
        <w:t xml:space="preserve"> a smaller set of locations or the full set of locations for each neighbour cell. </w:t>
      </w:r>
    </w:p>
    <w:p w14:paraId="4B9318FB" w14:textId="77777777" w:rsidR="00EF41FA" w:rsidRPr="00143DB1" w:rsidRDefault="00EF41FA" w:rsidP="00143DB1">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641209FB" w14:textId="4D5EAB82" w:rsidR="002B6A9E" w:rsidRDefault="00855F39" w:rsidP="004C4380">
      <w:r>
        <w:t xml:space="preserve">[1] </w:t>
      </w:r>
      <w:r w:rsidR="0054324A" w:rsidRPr="0054324A">
        <w:t>R1-1901486</w:t>
      </w:r>
      <w:r w:rsidR="004C4380">
        <w:t>, “</w:t>
      </w:r>
      <w:r w:rsidR="0054324A" w:rsidRPr="0054324A">
        <w:t>LS on RSS based measurements signalling</w:t>
      </w:r>
      <w:r w:rsidR="004C4380">
        <w:t xml:space="preserve">,” </w:t>
      </w:r>
      <w:r w:rsidR="0054324A">
        <w:t>RAN2</w:t>
      </w:r>
      <w:r w:rsidR="004C4380">
        <w:t>, RAN1#96</w:t>
      </w:r>
    </w:p>
    <w:p w14:paraId="1BB17A53" w14:textId="14EB6092" w:rsidR="0054324A" w:rsidRDefault="0054324A" w:rsidP="004C4380">
      <w:r>
        <w:t xml:space="preserve">[2] </w:t>
      </w:r>
      <w:r w:rsidRPr="0054324A">
        <w:t>R1-1903659</w:t>
      </w:r>
      <w:r>
        <w:t>, “</w:t>
      </w:r>
      <w:r w:rsidRPr="0054324A">
        <w:t xml:space="preserve">Reply LS on RSS based measurements </w:t>
      </w:r>
      <w:r>
        <w:t>signalling,” RAN1, RAN1#96</w:t>
      </w:r>
    </w:p>
    <w:p w14:paraId="3269C298" w14:textId="0ACC8C76" w:rsidR="005C5307" w:rsidRDefault="005C5307" w:rsidP="004C4380">
      <w:r>
        <w:t>[3] R1-1901745, “</w:t>
      </w:r>
      <w:r w:rsidRPr="005C5307">
        <w:t>Use of RSS for meas</w:t>
      </w:r>
      <w:r>
        <w:t xml:space="preserve">urement improvements in LTE-MTC,” </w:t>
      </w:r>
      <w:r w:rsidRPr="005C5307">
        <w:t>Ericsson</w:t>
      </w:r>
      <w:r>
        <w:t>, RAN1#96</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9B696D" w16cid:durableId="2048ED90"/>
  <w16cid:commentId w16cid:paraId="56E69993" w16cid:durableId="2048D358"/>
  <w16cid:commentId w16cid:paraId="53552EB3" w16cid:durableId="2048EE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E4FD2" w14:textId="77777777" w:rsidR="001B5141" w:rsidRDefault="001B5141">
      <w:r>
        <w:separator/>
      </w:r>
    </w:p>
  </w:endnote>
  <w:endnote w:type="continuationSeparator" w:id="0">
    <w:p w14:paraId="10683FCA" w14:textId="77777777" w:rsidR="001B5141" w:rsidRDefault="001B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Grande">
    <w:panose1 w:val="00000000000000000000"/>
    <w:charset w:val="00"/>
    <w:family w:val="swiss"/>
    <w:notTrueType/>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D61EE" w14:textId="77777777" w:rsidR="001B5141" w:rsidRDefault="001B5141">
      <w:r>
        <w:separator/>
      </w:r>
    </w:p>
  </w:footnote>
  <w:footnote w:type="continuationSeparator" w:id="0">
    <w:p w14:paraId="0F2ADA55" w14:textId="77777777" w:rsidR="001B5141" w:rsidRDefault="001B5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539CC"/>
    <w:multiLevelType w:val="hybridMultilevel"/>
    <w:tmpl w:val="0C08D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A3BDC"/>
    <w:multiLevelType w:val="hybridMultilevel"/>
    <w:tmpl w:val="4AF8A0A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8B928B8"/>
    <w:multiLevelType w:val="hybridMultilevel"/>
    <w:tmpl w:val="95460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248F9"/>
    <w:multiLevelType w:val="hybridMultilevel"/>
    <w:tmpl w:val="71B4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20"/>
  </w:num>
  <w:num w:numId="4">
    <w:abstractNumId w:val="8"/>
  </w:num>
  <w:num w:numId="5">
    <w:abstractNumId w:val="24"/>
  </w:num>
  <w:num w:numId="6">
    <w:abstractNumId w:val="10"/>
  </w:num>
  <w:num w:numId="7">
    <w:abstractNumId w:val="2"/>
  </w:num>
  <w:num w:numId="8">
    <w:abstractNumId w:val="0"/>
  </w:num>
  <w:num w:numId="9">
    <w:abstractNumId w:val="18"/>
  </w:num>
  <w:num w:numId="10">
    <w:abstractNumId w:val="14"/>
  </w:num>
  <w:num w:numId="11">
    <w:abstractNumId w:val="6"/>
  </w:num>
  <w:num w:numId="12">
    <w:abstractNumId w:val="35"/>
  </w:num>
  <w:num w:numId="13">
    <w:abstractNumId w:val="22"/>
  </w:num>
  <w:num w:numId="14">
    <w:abstractNumId w:val="13"/>
  </w:num>
  <w:num w:numId="15">
    <w:abstractNumId w:val="34"/>
  </w:num>
  <w:num w:numId="16">
    <w:abstractNumId w:val="29"/>
  </w:num>
  <w:num w:numId="17">
    <w:abstractNumId w:val="36"/>
  </w:num>
  <w:num w:numId="18">
    <w:abstractNumId w:val="31"/>
  </w:num>
  <w:num w:numId="19">
    <w:abstractNumId w:val="19"/>
  </w:num>
  <w:num w:numId="20">
    <w:abstractNumId w:val="3"/>
  </w:num>
  <w:num w:numId="21">
    <w:abstractNumId w:val="15"/>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25"/>
  </w:num>
  <w:num w:numId="26">
    <w:abstractNumId w:val="17"/>
  </w:num>
  <w:num w:numId="27">
    <w:abstractNumId w:val="23"/>
  </w:num>
  <w:num w:numId="28">
    <w:abstractNumId w:val="30"/>
  </w:num>
  <w:num w:numId="29">
    <w:abstractNumId w:val="11"/>
  </w:num>
  <w:num w:numId="30">
    <w:abstractNumId w:val="7"/>
  </w:num>
  <w:num w:numId="31">
    <w:abstractNumId w:val="28"/>
  </w:num>
  <w:num w:numId="32">
    <w:abstractNumId w:val="33"/>
  </w:num>
  <w:num w:numId="33">
    <w:abstractNumId w:val="16"/>
  </w:num>
  <w:num w:numId="34">
    <w:abstractNumId w:val="21"/>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5"/>
  </w:num>
  <w:num w:numId="38">
    <w:abstractNumId w:val="26"/>
  </w:num>
  <w:num w:numId="39">
    <w:abstractNumId w:val="9"/>
  </w:num>
  <w:num w:numId="4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0777E8"/>
    <w:rsid w:val="000D7B2E"/>
    <w:rsid w:val="000E33B7"/>
    <w:rsid w:val="000F2691"/>
    <w:rsid w:val="00106793"/>
    <w:rsid w:val="00116008"/>
    <w:rsid w:val="00143DB1"/>
    <w:rsid w:val="00160371"/>
    <w:rsid w:val="001767DF"/>
    <w:rsid w:val="001929D2"/>
    <w:rsid w:val="001B5141"/>
    <w:rsid w:val="001B5E9E"/>
    <w:rsid w:val="001C7167"/>
    <w:rsid w:val="001D7294"/>
    <w:rsid w:val="001F0E89"/>
    <w:rsid w:val="001F6D3C"/>
    <w:rsid w:val="002136ED"/>
    <w:rsid w:val="0021709D"/>
    <w:rsid w:val="0022222B"/>
    <w:rsid w:val="0023091B"/>
    <w:rsid w:val="00233CA5"/>
    <w:rsid w:val="00270216"/>
    <w:rsid w:val="002761EC"/>
    <w:rsid w:val="002A006C"/>
    <w:rsid w:val="002B1D8E"/>
    <w:rsid w:val="002B6A9E"/>
    <w:rsid w:val="002C75C7"/>
    <w:rsid w:val="002D14A6"/>
    <w:rsid w:val="002D4F72"/>
    <w:rsid w:val="002E0D51"/>
    <w:rsid w:val="002F7659"/>
    <w:rsid w:val="00310ED0"/>
    <w:rsid w:val="00322A53"/>
    <w:rsid w:val="003539C7"/>
    <w:rsid w:val="00382840"/>
    <w:rsid w:val="003A004E"/>
    <w:rsid w:val="003A1646"/>
    <w:rsid w:val="003D3533"/>
    <w:rsid w:val="003D4C90"/>
    <w:rsid w:val="0041482F"/>
    <w:rsid w:val="00427D9F"/>
    <w:rsid w:val="00445089"/>
    <w:rsid w:val="0048511E"/>
    <w:rsid w:val="00492A87"/>
    <w:rsid w:val="004A650D"/>
    <w:rsid w:val="004C4380"/>
    <w:rsid w:val="004D1FC7"/>
    <w:rsid w:val="004D5BF4"/>
    <w:rsid w:val="004E360B"/>
    <w:rsid w:val="00503DA1"/>
    <w:rsid w:val="005317FD"/>
    <w:rsid w:val="0054324A"/>
    <w:rsid w:val="00544758"/>
    <w:rsid w:val="00554288"/>
    <w:rsid w:val="0055725A"/>
    <w:rsid w:val="00577F8A"/>
    <w:rsid w:val="005C059E"/>
    <w:rsid w:val="005C19D9"/>
    <w:rsid w:val="005C5307"/>
    <w:rsid w:val="005C70A9"/>
    <w:rsid w:val="005C7515"/>
    <w:rsid w:val="005D729E"/>
    <w:rsid w:val="005F5642"/>
    <w:rsid w:val="00613B20"/>
    <w:rsid w:val="006569B2"/>
    <w:rsid w:val="00673015"/>
    <w:rsid w:val="006864B7"/>
    <w:rsid w:val="006B39D4"/>
    <w:rsid w:val="006D0EAA"/>
    <w:rsid w:val="007271F6"/>
    <w:rsid w:val="0073373C"/>
    <w:rsid w:val="00773AC2"/>
    <w:rsid w:val="00782D42"/>
    <w:rsid w:val="00783E56"/>
    <w:rsid w:val="00785AD0"/>
    <w:rsid w:val="007A086D"/>
    <w:rsid w:val="007C7478"/>
    <w:rsid w:val="007D3E92"/>
    <w:rsid w:val="00802E59"/>
    <w:rsid w:val="008413E1"/>
    <w:rsid w:val="00842D44"/>
    <w:rsid w:val="00847A26"/>
    <w:rsid w:val="00855F39"/>
    <w:rsid w:val="00863E4E"/>
    <w:rsid w:val="008B589E"/>
    <w:rsid w:val="008D7C42"/>
    <w:rsid w:val="008F1F96"/>
    <w:rsid w:val="008F434A"/>
    <w:rsid w:val="00907F37"/>
    <w:rsid w:val="00910DF1"/>
    <w:rsid w:val="00924FF2"/>
    <w:rsid w:val="0095028A"/>
    <w:rsid w:val="00953616"/>
    <w:rsid w:val="0099351A"/>
    <w:rsid w:val="009D4321"/>
    <w:rsid w:val="009D6199"/>
    <w:rsid w:val="009E0604"/>
    <w:rsid w:val="009E2321"/>
    <w:rsid w:val="009E3071"/>
    <w:rsid w:val="009F2819"/>
    <w:rsid w:val="009F4D33"/>
    <w:rsid w:val="00A2568F"/>
    <w:rsid w:val="00A4775E"/>
    <w:rsid w:val="00A57B22"/>
    <w:rsid w:val="00A750F8"/>
    <w:rsid w:val="00A824A2"/>
    <w:rsid w:val="00A91C99"/>
    <w:rsid w:val="00AB4ED7"/>
    <w:rsid w:val="00AC0C46"/>
    <w:rsid w:val="00AE52A9"/>
    <w:rsid w:val="00AF500B"/>
    <w:rsid w:val="00B132F8"/>
    <w:rsid w:val="00B2782B"/>
    <w:rsid w:val="00B358B1"/>
    <w:rsid w:val="00B4693B"/>
    <w:rsid w:val="00B60906"/>
    <w:rsid w:val="00BA58BF"/>
    <w:rsid w:val="00BB47FD"/>
    <w:rsid w:val="00BC373D"/>
    <w:rsid w:val="00C05967"/>
    <w:rsid w:val="00C11C96"/>
    <w:rsid w:val="00C17CE0"/>
    <w:rsid w:val="00C246F3"/>
    <w:rsid w:val="00C51D52"/>
    <w:rsid w:val="00C64143"/>
    <w:rsid w:val="00C8704A"/>
    <w:rsid w:val="00CB13D7"/>
    <w:rsid w:val="00CB2067"/>
    <w:rsid w:val="00D05592"/>
    <w:rsid w:val="00D25F71"/>
    <w:rsid w:val="00D3258A"/>
    <w:rsid w:val="00D473F5"/>
    <w:rsid w:val="00D550D7"/>
    <w:rsid w:val="00D708B8"/>
    <w:rsid w:val="00D969D2"/>
    <w:rsid w:val="00DA4475"/>
    <w:rsid w:val="00DB3077"/>
    <w:rsid w:val="00DB7F21"/>
    <w:rsid w:val="00DD077C"/>
    <w:rsid w:val="00DE5DA3"/>
    <w:rsid w:val="00E540CB"/>
    <w:rsid w:val="00E6545D"/>
    <w:rsid w:val="00E73104"/>
    <w:rsid w:val="00E7721C"/>
    <w:rsid w:val="00E80AA8"/>
    <w:rsid w:val="00EA40E1"/>
    <w:rsid w:val="00EE5F39"/>
    <w:rsid w:val="00EF2E1D"/>
    <w:rsid w:val="00EF41FA"/>
    <w:rsid w:val="00EF6860"/>
    <w:rsid w:val="00F07A44"/>
    <w:rsid w:val="00F17221"/>
    <w:rsid w:val="00F1792E"/>
    <w:rsid w:val="00F27E41"/>
    <w:rsid w:val="00F41322"/>
    <w:rsid w:val="00F42338"/>
    <w:rsid w:val="00F912B3"/>
    <w:rsid w:val="00FA49E4"/>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873154317">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492065775">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31237123">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92560609">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02B86-3026-482D-96D6-1C85A6996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62</cp:revision>
  <cp:lastPrinted>2002-04-23T09:10:00Z</cp:lastPrinted>
  <dcterms:created xsi:type="dcterms:W3CDTF">2019-01-10T17:39:00Z</dcterms:created>
  <dcterms:modified xsi:type="dcterms:W3CDTF">2019-03-29T20:58:00Z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